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          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MANIFESTO</w:t>
      </w:r>
      <w:r w:rsidDel="00000000" w:rsidR="00000000" w:rsidRPr="00000000">
        <w:rPr>
          <w:sz w:val="40"/>
          <w:szCs w:val="40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am Divyanshu Meena (200100060) contesting for the post of technical representative of Hostel 9, If selected I would intend to do the following: - 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KEY INITIATIVES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Will organize short fun interactive quizzes on tech topics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Will organize short training workshop in tech room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Will organize workshops on demanding softwares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FOLLOW UPS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Keep the hostel 9’s  social media pages active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GENERAL DUTIES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Ensuring maximum participation of hostel inmates during GCs.  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 clean up and redecorate the tech room and keep the inventory 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Will ensure proper information is provided to all technical enthusiasts in the hostel regarding problem statements during GCs.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CREDENTIALS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of IITB Rocket Team 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7.8636363636364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mMYnAIsQhzwAOIQg5KDYmRxQ==">AMUW2mUP89FaH8OOBcPkUrevDr/0CwpNlplPvXcPw1TxFHWGYbcK6gPOGs7eq29hpt4Na2EGMyDzoOmZNItxtsmuj3LNDNLBO94p3vToXEoDBvWy+7mNBco=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